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39A82934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2B53E85" w14:textId="35F50991" w:rsidR="00E92327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    </w:t>
      </w:r>
    </w:p>
    <w:p w14:paraId="5A78B5A1" w14:textId="334E495A" w:rsidR="00F217BC" w:rsidRPr="004D304F" w:rsidRDefault="00356635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  <w:r w:rsidR="00C97F5B">
        <w:rPr>
          <w:b/>
          <w:szCs w:val="24"/>
        </w:rPr>
        <w:t xml:space="preserve"> </w:t>
      </w:r>
      <w:r>
        <w:rPr>
          <w:b/>
          <w:szCs w:val="24"/>
        </w:rPr>
        <w:t>.06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60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598D5825" w:rsidR="00E05653" w:rsidRPr="008C115C" w:rsidRDefault="00E05653" w:rsidP="00426ADD">
      <w:pPr>
        <w:ind w:firstLine="709"/>
        <w:rPr>
          <w:lang w:val="uk-UA"/>
        </w:rPr>
      </w:pPr>
      <w:r w:rsidRPr="008C115C">
        <w:rPr>
          <w:lang w:val="uk-UA"/>
        </w:rPr>
        <w:t xml:space="preserve"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</w:t>
      </w:r>
      <w:r w:rsidRPr="003360DB">
        <w:rPr>
          <w:lang w:val="uk-UA"/>
        </w:rPr>
        <w:t>з метою відсічі збройної агресії російської федерації проти України, заходів соціального забезпечення, проведення в</w:t>
      </w:r>
      <w:r w:rsidR="00D2790B" w:rsidRPr="003360DB">
        <w:rPr>
          <w:lang w:val="uk-UA"/>
        </w:rPr>
        <w:t>і</w:t>
      </w:r>
      <w:r w:rsidRPr="003360DB">
        <w:rPr>
          <w:lang w:val="uk-UA"/>
        </w:rPr>
        <w:t xml:space="preserve">дновлювальних робіт об’єктів комунальної власності, житлового фонду громади та інше, </w:t>
      </w:r>
      <w:r w:rsidR="003B5AA7" w:rsidRPr="003360DB">
        <w:rPr>
          <w:lang w:val="uk-UA"/>
        </w:rPr>
        <w:t xml:space="preserve">відповідно до наказу начальника Київської обласної державної адміністрації (Київської обласної військової адміністрації) від </w:t>
      </w:r>
      <w:r w:rsidR="003360DB" w:rsidRPr="003360DB">
        <w:rPr>
          <w:lang w:val="uk-UA"/>
        </w:rPr>
        <w:t>18</w:t>
      </w:r>
      <w:r w:rsidR="003B5AA7" w:rsidRPr="003360DB">
        <w:rPr>
          <w:lang w:val="uk-UA"/>
        </w:rPr>
        <w:t>.0</w:t>
      </w:r>
      <w:r w:rsidR="003360DB" w:rsidRPr="003360DB">
        <w:rPr>
          <w:lang w:val="uk-UA"/>
        </w:rPr>
        <w:t>6</w:t>
      </w:r>
      <w:r w:rsidR="003B5AA7" w:rsidRPr="003360DB">
        <w:rPr>
          <w:lang w:val="uk-UA"/>
        </w:rPr>
        <w:t>.2024 року №44</w:t>
      </w:r>
      <w:r w:rsidR="003360DB" w:rsidRPr="003360DB">
        <w:rPr>
          <w:lang w:val="uk-UA"/>
        </w:rPr>
        <w:t>8</w:t>
      </w:r>
      <w:r w:rsidR="003B5AA7" w:rsidRPr="003360DB">
        <w:rPr>
          <w:lang w:val="uk-UA"/>
        </w:rPr>
        <w:t xml:space="preserve"> «Про внесення змін до обласного бюджету Київської області на 2024 рік» та розпорядження Кабінету Міністрів України від </w:t>
      </w:r>
      <w:r w:rsidR="003360DB" w:rsidRPr="003360DB">
        <w:rPr>
          <w:lang w:val="uk-UA"/>
        </w:rPr>
        <w:t>07</w:t>
      </w:r>
      <w:r w:rsidR="003B5AA7" w:rsidRPr="003360DB">
        <w:rPr>
          <w:lang w:val="uk-UA"/>
        </w:rPr>
        <w:t>.0</w:t>
      </w:r>
      <w:r w:rsidR="003360DB" w:rsidRPr="003360DB">
        <w:rPr>
          <w:lang w:val="uk-UA"/>
        </w:rPr>
        <w:t>6</w:t>
      </w:r>
      <w:r w:rsidR="003B5AA7" w:rsidRPr="003360DB">
        <w:rPr>
          <w:lang w:val="uk-UA"/>
        </w:rPr>
        <w:t xml:space="preserve">.2024 року № </w:t>
      </w:r>
      <w:r w:rsidR="003360DB" w:rsidRPr="003360DB">
        <w:rPr>
          <w:lang w:val="uk-UA"/>
        </w:rPr>
        <w:t>519</w:t>
      </w:r>
      <w:r w:rsidR="003B5AA7" w:rsidRPr="003360DB">
        <w:rPr>
          <w:lang w:val="uk-UA"/>
        </w:rPr>
        <w:t xml:space="preserve">-р «Про виділення коштів з резервного фонду державного бюджету з метою покриття витрат за </w:t>
      </w:r>
      <w:r w:rsidR="003360DB" w:rsidRPr="003360DB">
        <w:rPr>
          <w:lang w:val="uk-UA"/>
        </w:rPr>
        <w:t>лютий</w:t>
      </w:r>
      <w:r w:rsidR="003B5AA7" w:rsidRPr="003360DB">
        <w:rPr>
          <w:lang w:val="uk-UA"/>
        </w:rPr>
        <w:t xml:space="preserve"> 2024 р. об’єктів державної, комунальної та приватної власності», </w:t>
      </w:r>
      <w:r w:rsidR="00D91373">
        <w:rPr>
          <w:lang w:val="uk-UA"/>
        </w:rPr>
        <w:t xml:space="preserve">наказу начальника Фінансового управління Бучанської міської ради від 12.06.2024 року № 4 «Про зміни річного та помісячного розпису асигнувань загального фонду місцевого бюджету Бучанської міської територіальної громади на 2024 рік»,, </w:t>
      </w:r>
      <w:r w:rsidRPr="008C115C">
        <w:rPr>
          <w:lang w:val="uk-UA"/>
        </w:rPr>
        <w:t>згідно подань від головних розпорядників та одержувачів бюджетних коштів, пропозицій постійної комісії з питань планування, бюджету, фінансів та податкової політики,</w:t>
      </w:r>
      <w:r w:rsidR="00426ADD" w:rsidRPr="008C115C">
        <w:rPr>
          <w:lang w:val="uk-UA"/>
        </w:rPr>
        <w:t xml:space="preserve"> </w:t>
      </w:r>
      <w:r w:rsidR="005C7286" w:rsidRPr="008C115C">
        <w:rPr>
          <w:lang w:val="uk-UA"/>
        </w:rPr>
        <w:t>наказ</w:t>
      </w:r>
      <w:r w:rsidR="00AC0E48" w:rsidRPr="008C115C">
        <w:rPr>
          <w:lang w:val="uk-UA"/>
        </w:rPr>
        <w:t>у</w:t>
      </w:r>
      <w:r w:rsidR="005C7286" w:rsidRPr="008C115C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</w:t>
      </w:r>
      <w:r w:rsidR="00AC0E48" w:rsidRPr="008C115C">
        <w:rPr>
          <w:lang w:val="uk-UA"/>
        </w:rPr>
        <w:t>29</w:t>
      </w:r>
      <w:r w:rsidR="005C7286" w:rsidRPr="008C115C">
        <w:rPr>
          <w:lang w:val="uk-UA"/>
        </w:rPr>
        <w:t>.0</w:t>
      </w:r>
      <w:r w:rsidR="00AC0E48" w:rsidRPr="008C115C">
        <w:rPr>
          <w:lang w:val="uk-UA"/>
        </w:rPr>
        <w:t>4</w:t>
      </w:r>
      <w:r w:rsidR="005C7286" w:rsidRPr="008C115C">
        <w:rPr>
          <w:lang w:val="uk-UA"/>
        </w:rPr>
        <w:t xml:space="preserve">.2024 № </w:t>
      </w:r>
      <w:r w:rsidR="00AC0E48" w:rsidRPr="008C115C">
        <w:rPr>
          <w:lang w:val="uk-UA"/>
        </w:rPr>
        <w:t>402</w:t>
      </w:r>
      <w:r w:rsidR="005C7286" w:rsidRPr="008C115C">
        <w:rPr>
          <w:lang w:val="uk-UA"/>
        </w:rPr>
        <w:t xml:space="preserve"> «Про обласний бюджет Київської області на 2024 рік</w:t>
      </w:r>
      <w:r w:rsidR="005C7A02" w:rsidRPr="008C115C">
        <w:rPr>
          <w:lang w:val="uk-UA"/>
        </w:rPr>
        <w:t xml:space="preserve"> </w:t>
      </w:r>
      <w:r w:rsidR="005C7286" w:rsidRPr="008C115C">
        <w:rPr>
          <w:lang w:val="uk-UA"/>
        </w:rPr>
        <w:t>»</w:t>
      </w:r>
      <w:r w:rsidR="00DD367F" w:rsidRPr="008C115C">
        <w:rPr>
          <w:lang w:val="uk-UA"/>
        </w:rPr>
        <w:t>,</w:t>
      </w:r>
      <w:r w:rsidR="005C7286" w:rsidRPr="008C115C">
        <w:rPr>
          <w:lang w:val="uk-UA"/>
        </w:rPr>
        <w:t xml:space="preserve"> </w:t>
      </w:r>
      <w:r w:rsidRPr="008C115C">
        <w:rPr>
          <w:lang w:val="uk-UA"/>
        </w:rPr>
        <w:t>згідно норм Бюджетного кодексу України, Закону України «Про Державний бюджет України на 2024 рік», керуючись 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62C3D2B" w14:textId="77777777" w:rsidR="00B0470F" w:rsidRDefault="00B0470F" w:rsidP="00E05653">
      <w:pPr>
        <w:rPr>
          <w:lang w:val="uk-UA"/>
        </w:rPr>
      </w:pPr>
    </w:p>
    <w:p w14:paraId="18D37C79" w14:textId="77777777"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3B932355" w14:textId="3FCCBF2D" w:rsidR="00BF2037" w:rsidRPr="00406D59" w:rsidRDefault="00BF2037" w:rsidP="003E627A">
      <w:pPr>
        <w:pStyle w:val="af1"/>
        <w:numPr>
          <w:ilvl w:val="0"/>
          <w:numId w:val="48"/>
        </w:numPr>
        <w:spacing w:after="120"/>
        <w:ind w:left="0" w:firstLine="567"/>
        <w:jc w:val="both"/>
        <w:rPr>
          <w:bCs/>
        </w:rPr>
      </w:pPr>
      <w:r w:rsidRPr="00406D59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 № 4166-56-VIII, від 10.04.2024 № 4329-57-VIII (позачергове засідання), від 07.05.2024</w:t>
      </w:r>
      <w:r w:rsidR="003E627A">
        <w:rPr>
          <w:bCs/>
        </w:rPr>
        <w:t xml:space="preserve">                      </w:t>
      </w:r>
      <w:r w:rsidRPr="00406D59">
        <w:rPr>
          <w:bCs/>
        </w:rPr>
        <w:t xml:space="preserve"> №</w:t>
      </w:r>
      <w:r w:rsidR="003E627A">
        <w:rPr>
          <w:bCs/>
        </w:rPr>
        <w:t xml:space="preserve"> </w:t>
      </w:r>
      <w:r w:rsidRPr="00406D59">
        <w:rPr>
          <w:bCs/>
        </w:rPr>
        <w:t>4365-58-VIII(позачергове засідання), від 04.06.2024 № 4410-59-</w:t>
      </w:r>
      <w:r w:rsidRPr="00406D59">
        <w:rPr>
          <w:bCs/>
          <w:lang w:val="en-US"/>
        </w:rPr>
        <w:t>VIII</w:t>
      </w:r>
      <w:r w:rsidRPr="00406D59">
        <w:rPr>
          <w:bCs/>
        </w:rPr>
        <w:t xml:space="preserve"> (позачергове засідання)</w:t>
      </w:r>
      <w:r w:rsidR="003E627A">
        <w:rPr>
          <w:bCs/>
        </w:rPr>
        <w:t>:</w:t>
      </w:r>
    </w:p>
    <w:p w14:paraId="1260C247" w14:textId="77777777" w:rsidR="0013514A" w:rsidRPr="0013514A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2509CD13" w14:textId="77777777" w:rsidR="00860D4B" w:rsidRPr="002C3909" w:rsidRDefault="002C3909" w:rsidP="00DE052C">
      <w:pPr>
        <w:pStyle w:val="af1"/>
        <w:spacing w:after="120" w:line="360" w:lineRule="auto"/>
        <w:ind w:left="0" w:firstLine="567"/>
      </w:pPr>
      <w:r>
        <w:rPr>
          <w:b/>
        </w:rPr>
        <w:lastRenderedPageBreak/>
        <w:t xml:space="preserve">1.1. </w:t>
      </w:r>
      <w:r w:rsidR="00860D4B"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040D1CFC" w14:textId="77777777"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061DA32D" w14:textId="72EE5781" w:rsid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26DC178F" w14:textId="4F992B40" w:rsidR="0059525B" w:rsidRDefault="0059525B" w:rsidP="0035663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19DA0C3B" w14:textId="02BCA7FD" w:rsidR="00040157" w:rsidRDefault="00040157" w:rsidP="00040157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</w:t>
      </w:r>
      <w:r w:rsidRPr="002F15CB">
        <w:rPr>
          <w:b/>
          <w:bCs/>
          <w:i/>
          <w:iCs/>
          <w:sz w:val="28"/>
          <w:szCs w:val="28"/>
          <w:lang w:val="uk-UA"/>
        </w:rPr>
        <w:t>альний фонд</w:t>
      </w:r>
    </w:p>
    <w:p w14:paraId="68146575" w14:textId="77777777" w:rsidR="005778CC" w:rsidRPr="005778CC" w:rsidRDefault="005778CC" w:rsidP="00040157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7194F73" w14:textId="70BA7FDE" w:rsidR="005778CC" w:rsidRDefault="005778CC" w:rsidP="005778CC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+ 404 121,00 грн, на підставі наказу начальника Київської обласної державної адміністрації (Київської обласної військової адміністрації) від 18.06.2024 №448, розпорядження Кабінету Міністрів України від 07.06.2024 року № 519-р </w:t>
      </w:r>
    </w:p>
    <w:p w14:paraId="1109B3B7" w14:textId="77777777" w:rsidR="005778CC" w:rsidRDefault="005778CC" w:rsidP="005778CC">
      <w:pPr>
        <w:rPr>
          <w:b/>
          <w:sz w:val="16"/>
          <w:szCs w:val="16"/>
          <w:lang w:val="uk-UA"/>
        </w:rPr>
      </w:pPr>
    </w:p>
    <w:p w14:paraId="3C402B27" w14:textId="16711E20" w:rsidR="005778CC" w:rsidRDefault="005778CC" w:rsidP="005778CC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для покриття витрат за </w:t>
      </w:r>
      <w:r w:rsidR="009D36D6">
        <w:rPr>
          <w:b/>
          <w:i/>
          <w:sz w:val="25"/>
          <w:szCs w:val="25"/>
          <w:lang w:val="uk-UA"/>
        </w:rPr>
        <w:t>лютий</w:t>
      </w:r>
      <w:r>
        <w:rPr>
          <w:b/>
          <w:i/>
          <w:sz w:val="25"/>
          <w:szCs w:val="25"/>
          <w:lang w:val="uk-UA"/>
        </w:rPr>
        <w:t xml:space="preserve"> 2024 року закладів, підприємств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04C44F70" w14:textId="77777777" w:rsidR="005778CC" w:rsidRDefault="005778CC" w:rsidP="005778CC">
      <w:pPr>
        <w:ind w:firstLine="567"/>
        <w:rPr>
          <w:b/>
          <w:i/>
          <w:sz w:val="10"/>
          <w:szCs w:val="10"/>
          <w:lang w:val="uk-UA"/>
        </w:rPr>
      </w:pPr>
    </w:p>
    <w:p w14:paraId="7A282E1C" w14:textId="77777777" w:rsidR="005778CC" w:rsidRDefault="005778CC" w:rsidP="005778C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727DF1BD" w14:textId="0BA822BB" w:rsidR="005778CC" w:rsidRDefault="005778CC" w:rsidP="005778C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9D36D6">
        <w:rPr>
          <w:b/>
          <w:i/>
          <w:sz w:val="28"/>
          <w:szCs w:val="28"/>
          <w:lang w:val="uk-UA"/>
        </w:rPr>
        <w:t>404 121</w:t>
      </w:r>
      <w:r>
        <w:rPr>
          <w:b/>
          <w:i/>
          <w:sz w:val="28"/>
          <w:szCs w:val="28"/>
          <w:lang w:val="uk-UA"/>
        </w:rPr>
        <w:t>,00 грн)</w:t>
      </w:r>
    </w:p>
    <w:p w14:paraId="64AFCC61" w14:textId="77777777" w:rsidR="005778CC" w:rsidRDefault="005778CC" w:rsidP="005778CC">
      <w:pPr>
        <w:jc w:val="center"/>
        <w:rPr>
          <w:b/>
          <w:i/>
          <w:sz w:val="10"/>
          <w:szCs w:val="10"/>
          <w:lang w:val="uk-UA"/>
        </w:rPr>
      </w:pPr>
    </w:p>
    <w:p w14:paraId="474094A8" w14:textId="1C7C19D6" w:rsidR="005778CC" w:rsidRDefault="005778CC" w:rsidP="005778CC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0813242 «Інші заходи у сфері соціального захисту і соціального забезпечення» (+ </w:t>
      </w:r>
      <w:r w:rsidR="009D36D6">
        <w:rPr>
          <w:b/>
          <w:lang w:val="uk-UA"/>
        </w:rPr>
        <w:t>404 121</w:t>
      </w:r>
      <w:r>
        <w:rPr>
          <w:b/>
          <w:lang w:val="uk-UA"/>
        </w:rPr>
        <w:t>,00 грн)</w:t>
      </w:r>
    </w:p>
    <w:p w14:paraId="082DE62A" w14:textId="77777777" w:rsidR="00A00890" w:rsidRPr="00A00890" w:rsidRDefault="00A00890" w:rsidP="005778CC">
      <w:pPr>
        <w:jc w:val="center"/>
        <w:rPr>
          <w:b/>
          <w:sz w:val="10"/>
          <w:szCs w:val="10"/>
          <w:lang w:val="uk-UA"/>
        </w:rPr>
      </w:pPr>
    </w:p>
    <w:p w14:paraId="286D3817" w14:textId="05AEE1A0" w:rsidR="005778CC" w:rsidRPr="00FA29A3" w:rsidRDefault="005778CC" w:rsidP="005778CC">
      <w:pPr>
        <w:rPr>
          <w:lang w:val="uk-UA"/>
        </w:rPr>
      </w:pPr>
      <w:r w:rsidRPr="00FA29A3">
        <w:rPr>
          <w:lang w:val="uk-UA"/>
        </w:rPr>
        <w:t xml:space="preserve">КЕКВ 2273 «Оплата електроенергії» - на суму - + </w:t>
      </w:r>
      <w:r w:rsidR="00FA29A3" w:rsidRPr="00FA29A3">
        <w:rPr>
          <w:lang w:val="uk-UA"/>
        </w:rPr>
        <w:t>404 121,00</w:t>
      </w:r>
      <w:r w:rsidRPr="00FA29A3">
        <w:rPr>
          <w:lang w:val="uk-UA"/>
        </w:rPr>
        <w:t xml:space="preserve"> грн, а саме: </w:t>
      </w:r>
      <w:r w:rsidR="00FA29A3" w:rsidRPr="00FA29A3">
        <w:rPr>
          <w:lang w:val="uk-UA"/>
        </w:rPr>
        <w:t>чер</w:t>
      </w:r>
      <w:r w:rsidRPr="00FA29A3">
        <w:rPr>
          <w:lang w:val="uk-UA"/>
        </w:rPr>
        <w:t xml:space="preserve">вень- + </w:t>
      </w:r>
      <w:r w:rsidR="00FA29A3" w:rsidRPr="00FA29A3">
        <w:rPr>
          <w:lang w:val="uk-UA"/>
        </w:rPr>
        <w:t>404 121</w:t>
      </w:r>
      <w:r w:rsidRPr="00FA29A3">
        <w:rPr>
          <w:lang w:val="uk-UA"/>
        </w:rPr>
        <w:t>,00 грн.</w:t>
      </w:r>
    </w:p>
    <w:p w14:paraId="010D9164" w14:textId="77777777" w:rsidR="005778CC" w:rsidRDefault="005778CC" w:rsidP="005778CC">
      <w:pPr>
        <w:rPr>
          <w:lang w:val="uk-UA"/>
        </w:rPr>
      </w:pPr>
    </w:p>
    <w:p w14:paraId="48B9487D" w14:textId="7D7FDAE3" w:rsidR="00C11D98" w:rsidRDefault="00C11D98" w:rsidP="00C11D98">
      <w:pPr>
        <w:spacing w:after="120"/>
        <w:ind w:firstLine="567"/>
        <w:rPr>
          <w:b/>
          <w:lang w:val="uk-UA"/>
        </w:rPr>
      </w:pPr>
      <w:r w:rsidRPr="00C11D98">
        <w:rPr>
          <w:b/>
          <w:bCs/>
          <w:noProof/>
          <w:lang w:val="uk-UA"/>
        </w:rPr>
        <w:t>2.</w:t>
      </w:r>
      <w:r w:rsidR="005778CC">
        <w:rPr>
          <w:b/>
          <w:bCs/>
          <w:noProof/>
          <w:lang w:val="uk-UA"/>
        </w:rPr>
        <w:t>2</w:t>
      </w:r>
      <w:r w:rsidRPr="00C11D98">
        <w:rPr>
          <w:b/>
          <w:bCs/>
          <w:noProof/>
          <w:lang w:val="uk-UA"/>
        </w:rPr>
        <w:t>.</w:t>
      </w:r>
      <w:r>
        <w:rPr>
          <w:noProof/>
          <w:lang w:val="uk-UA"/>
        </w:rPr>
        <w:t xml:space="preserve"> </w:t>
      </w:r>
      <w:r>
        <w:rPr>
          <w:b/>
          <w:lang w:val="uk-UA"/>
        </w:rPr>
        <w:t xml:space="preserve">Перерозподілити видаткову частину загального фонду місцевого бюджету Бучанської міської територіальної громади на 2024 рік </w:t>
      </w:r>
      <w:r>
        <w:rPr>
          <w:b/>
          <w:i/>
          <w:sz w:val="25"/>
          <w:szCs w:val="25"/>
          <w:lang w:val="uk-UA"/>
        </w:rPr>
        <w:t>на підставі наказу Фінансового управління Бучанської міської ради від 12.06.2024 року № 4</w:t>
      </w:r>
      <w:r>
        <w:rPr>
          <w:b/>
          <w:lang w:val="uk-UA"/>
        </w:rPr>
        <w:t>, а саме:</w:t>
      </w:r>
    </w:p>
    <w:p w14:paraId="071ECC8A" w14:textId="77777777" w:rsidR="00C11D98" w:rsidRDefault="00C11D98" w:rsidP="00C11D9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4399778A" w14:textId="533EBCCB" w:rsidR="00C11D98" w:rsidRDefault="00C11D98" w:rsidP="00C11D9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bookmarkStart w:id="0" w:name="_Hlk169873708"/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bookmarkEnd w:id="0"/>
      <w:r>
        <w:rPr>
          <w:b/>
          <w:i/>
          <w:sz w:val="28"/>
          <w:szCs w:val="28"/>
          <w:lang w:val="uk-UA"/>
        </w:rPr>
        <w:t>10</w:t>
      </w:r>
    </w:p>
    <w:p w14:paraId="54B71410" w14:textId="77777777" w:rsidR="00C11D98" w:rsidRDefault="00C11D98" w:rsidP="00C11D9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718BC5D1" w14:textId="591A346A" w:rsidR="00C11D98" w:rsidRDefault="00C11D98" w:rsidP="00C11D9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( 0,00грн)</w:t>
      </w:r>
    </w:p>
    <w:p w14:paraId="35D6FEDA" w14:textId="77777777" w:rsidR="00C11D98" w:rsidRPr="00C11D98" w:rsidRDefault="00C11D98" w:rsidP="00C11D98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1A30D738" w14:textId="470BD097" w:rsidR="00C11D98" w:rsidRDefault="00C11D98" w:rsidP="00C11D98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1014082 «Інші заходи в галузі культури та мистецтва» (0,00 грн)</w:t>
      </w:r>
    </w:p>
    <w:p w14:paraId="6E83E33C" w14:textId="77777777" w:rsidR="00C11D98" w:rsidRPr="00C11D98" w:rsidRDefault="00C11D98" w:rsidP="00C11D98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5EBD2F39" w14:textId="13FBB1D5" w:rsidR="00C11D98" w:rsidRDefault="00C11D98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 Предмети, матеріали, обладнання та інвентар», а саме: червень - + 50 000,00грн, серпень - - 50 000,00грн.</w:t>
      </w:r>
    </w:p>
    <w:p w14:paraId="59922842" w14:textId="2FA7962F" w:rsidR="006D0BE8" w:rsidRDefault="00C11D98" w:rsidP="006D0BE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</w:t>
      </w:r>
      <w:r w:rsidR="006D0BE8">
        <w:rPr>
          <w:lang w:val="uk-UA"/>
        </w:rPr>
        <w:t>240 «Оплата послуг (крім комунальних)», а саме:</w:t>
      </w:r>
      <w:r>
        <w:rPr>
          <w:lang w:val="uk-UA"/>
        </w:rPr>
        <w:t xml:space="preserve"> </w:t>
      </w:r>
      <w:r w:rsidR="006D0BE8">
        <w:rPr>
          <w:lang w:val="uk-UA"/>
        </w:rPr>
        <w:t>червень - - 50 000,00грн, серпень - + 50 000,00грн.</w:t>
      </w:r>
    </w:p>
    <w:p w14:paraId="1AC97A2C" w14:textId="571F479D" w:rsidR="00C11D98" w:rsidRDefault="00C11D98" w:rsidP="00C11D98">
      <w:pPr>
        <w:tabs>
          <w:tab w:val="left" w:pos="900"/>
        </w:tabs>
        <w:rPr>
          <w:lang w:val="uk-UA"/>
        </w:rPr>
      </w:pPr>
    </w:p>
    <w:p w14:paraId="2CCC4612" w14:textId="7258E45F" w:rsidR="004A3D18" w:rsidRDefault="004A3D18" w:rsidP="004A3D18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>
        <w:rPr>
          <w:b/>
          <w:lang w:val="uk-UA"/>
        </w:rPr>
        <w:t>3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24529ABE" w14:textId="77777777" w:rsidR="00596E23" w:rsidRDefault="00596E23" w:rsidP="004A3D18">
      <w:pPr>
        <w:tabs>
          <w:tab w:val="left" w:pos="900"/>
        </w:tabs>
        <w:ind w:firstLine="567"/>
        <w:rPr>
          <w:b/>
          <w:lang w:val="uk-UA"/>
        </w:rPr>
      </w:pPr>
    </w:p>
    <w:p w14:paraId="00CFF0A3" w14:textId="2B1814CE" w:rsidR="00596E23" w:rsidRDefault="00596E23" w:rsidP="00596E2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7FF8CB09" w14:textId="5F1EB61B" w:rsidR="00596E23" w:rsidRDefault="00596E23" w:rsidP="00596E2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</w:t>
      </w:r>
    </w:p>
    <w:p w14:paraId="06F4F3AF" w14:textId="6FF90A9D" w:rsidR="00596E23" w:rsidRDefault="00596E23" w:rsidP="00596E2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(0,00 грн)</w:t>
      </w:r>
    </w:p>
    <w:p w14:paraId="43324E6A" w14:textId="77777777" w:rsidR="00596E23" w:rsidRPr="00596E23" w:rsidRDefault="00596E23" w:rsidP="00596E23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1D561D41" w14:textId="5E129235" w:rsidR="00596E23" w:rsidRDefault="00596E23" w:rsidP="00596E23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0813242 «Інші заходи у сфері соціального захисту і соціального забезпечення» (0,00 грн)</w:t>
      </w:r>
    </w:p>
    <w:p w14:paraId="09861B3A" w14:textId="44D44AB1" w:rsidR="00596E23" w:rsidRPr="00596E23" w:rsidRDefault="00596E23" w:rsidP="00596E23">
      <w:pPr>
        <w:tabs>
          <w:tab w:val="left" w:pos="900"/>
        </w:tabs>
        <w:rPr>
          <w:bCs/>
          <w:lang w:val="uk-UA"/>
        </w:rPr>
      </w:pPr>
      <w:r w:rsidRPr="00596E23">
        <w:rPr>
          <w:bCs/>
          <w:lang w:val="uk-UA"/>
        </w:rPr>
        <w:t>КЕКВ 2210 «Предмети, матеріали, обладнання та інвентар», а саме: липень - + 15 000,00 грн, серпень - - 15 000,00 грн.</w:t>
      </w:r>
    </w:p>
    <w:p w14:paraId="2F0E880C" w14:textId="27CECCBA" w:rsidR="00596E23" w:rsidRPr="00596E23" w:rsidRDefault="00596E23" w:rsidP="00596E23">
      <w:pPr>
        <w:tabs>
          <w:tab w:val="left" w:pos="900"/>
        </w:tabs>
        <w:rPr>
          <w:bCs/>
          <w:lang w:val="uk-UA"/>
        </w:rPr>
      </w:pPr>
      <w:r w:rsidRPr="00596E23">
        <w:rPr>
          <w:bCs/>
          <w:lang w:val="uk-UA"/>
        </w:rPr>
        <w:lastRenderedPageBreak/>
        <w:t>КЕКВ 2240 «Оплата послуг (крім комунальних)», а саме: липень - - 15 000,00 грн, серпень - + 15 000,00 грн.</w:t>
      </w:r>
    </w:p>
    <w:p w14:paraId="407130FC" w14:textId="77777777" w:rsidR="00596E23" w:rsidRDefault="00596E23" w:rsidP="004A3D18">
      <w:pPr>
        <w:tabs>
          <w:tab w:val="left" w:pos="900"/>
        </w:tabs>
        <w:ind w:firstLine="567"/>
        <w:rPr>
          <w:b/>
          <w:lang w:val="uk-UA"/>
        </w:rPr>
      </w:pPr>
    </w:p>
    <w:p w14:paraId="31B75050" w14:textId="77777777" w:rsidR="00E63DB9" w:rsidRDefault="00E63DB9" w:rsidP="00D941A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14:paraId="67738E20" w14:textId="29BC23D4" w:rsidR="00D941AF" w:rsidRDefault="00D941AF" w:rsidP="00D941A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14:paraId="572053F7" w14:textId="77777777" w:rsidR="00D941AF" w:rsidRDefault="00D941AF" w:rsidP="00D941A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0E420B9E" w14:textId="77777777" w:rsidR="00D941AF" w:rsidRDefault="00D941AF" w:rsidP="00D941A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( 0,00грн)</w:t>
      </w:r>
    </w:p>
    <w:p w14:paraId="5717B3D1" w14:textId="77777777" w:rsidR="00D941AF" w:rsidRPr="00D941AF" w:rsidRDefault="00D941AF" w:rsidP="004A3D1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854441C" w14:textId="78276B67" w:rsidR="00D941AF" w:rsidRDefault="00D941AF" w:rsidP="004A3D18">
      <w:pPr>
        <w:tabs>
          <w:tab w:val="left" w:pos="900"/>
        </w:tabs>
        <w:ind w:firstLine="567"/>
        <w:rPr>
          <w:b/>
          <w:lang w:val="uk-UA"/>
        </w:rPr>
      </w:pPr>
      <w:bookmarkStart w:id="1" w:name="_Hlk170726027"/>
      <w:r>
        <w:rPr>
          <w:b/>
          <w:lang w:val="uk-UA"/>
        </w:rPr>
        <w:t xml:space="preserve">КПКВК МБ </w:t>
      </w:r>
      <w:bookmarkEnd w:id="1"/>
      <w:r>
        <w:rPr>
          <w:b/>
          <w:lang w:val="uk-UA"/>
        </w:rPr>
        <w:t>1014040 «Забезпечення діяльності музеїв і виставок» (+ 15 000,00 грн)</w:t>
      </w:r>
    </w:p>
    <w:p w14:paraId="19D35FAC" w14:textId="77777777" w:rsidR="00D941AF" w:rsidRPr="00D941AF" w:rsidRDefault="00D941AF" w:rsidP="004A3D1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03E9A07" w14:textId="57B2ED2C" w:rsidR="00D941AF" w:rsidRPr="00D941AF" w:rsidRDefault="00D941AF" w:rsidP="00D941A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2272 «Оплата електроенергії» - на суму  - + 15 000,00 грн, а саме: червень - + 15 000,00 грн.</w:t>
      </w:r>
    </w:p>
    <w:p w14:paraId="6A9C7D30" w14:textId="77777777" w:rsidR="00D941AF" w:rsidRPr="00EE2344" w:rsidRDefault="00D941AF" w:rsidP="004A3D1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6EF14DE1" w14:textId="18B87594" w:rsidR="00D941AF" w:rsidRDefault="00D941AF" w:rsidP="00330235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1014060 «Забезпечення діяльності палаців і будинків культури, цент</w:t>
      </w:r>
      <w:r w:rsidR="00330235">
        <w:rPr>
          <w:b/>
          <w:lang w:val="uk-UA"/>
        </w:rPr>
        <w:t>р</w:t>
      </w:r>
      <w:r>
        <w:rPr>
          <w:b/>
          <w:lang w:val="uk-UA"/>
        </w:rPr>
        <w:t>ів</w:t>
      </w:r>
      <w:r w:rsidR="00330235">
        <w:rPr>
          <w:b/>
          <w:lang w:val="uk-UA"/>
        </w:rPr>
        <w:t xml:space="preserve"> дозвілля та інших клубних закладів» (- 15 000,00 грн)</w:t>
      </w:r>
    </w:p>
    <w:p w14:paraId="054BA27C" w14:textId="6D144EE9" w:rsidR="00330235" w:rsidRPr="00330235" w:rsidRDefault="00330235" w:rsidP="00330235">
      <w:pPr>
        <w:tabs>
          <w:tab w:val="left" w:pos="900"/>
        </w:tabs>
        <w:jc w:val="left"/>
        <w:rPr>
          <w:bCs/>
          <w:lang w:val="uk-UA"/>
        </w:rPr>
      </w:pPr>
      <w:r w:rsidRPr="00330235">
        <w:rPr>
          <w:bCs/>
          <w:lang w:val="uk-UA"/>
        </w:rPr>
        <w:t>КЕКВ 2271 «Оплата теплопостачання», а саме: червень - - 84 000,00 грн, грудень - + 84 000,00 грн.</w:t>
      </w:r>
    </w:p>
    <w:p w14:paraId="1D688D79" w14:textId="34B6E549" w:rsidR="00D941AF" w:rsidRDefault="00330235" w:rsidP="00330235">
      <w:pPr>
        <w:tabs>
          <w:tab w:val="left" w:pos="900"/>
        </w:tabs>
        <w:rPr>
          <w:bCs/>
          <w:lang w:val="uk-UA"/>
        </w:rPr>
      </w:pPr>
      <w:r w:rsidRPr="00330235">
        <w:rPr>
          <w:bCs/>
          <w:lang w:val="uk-UA"/>
        </w:rPr>
        <w:t>КЕКВ 2273 «Оплата електроенергії» - на суму - - 15 000,00 грн, а саме: червень - - 15 000,00 грн</w:t>
      </w:r>
      <w:r>
        <w:rPr>
          <w:bCs/>
          <w:lang w:val="uk-UA"/>
        </w:rPr>
        <w:t>.</w:t>
      </w:r>
    </w:p>
    <w:p w14:paraId="14FC2A38" w14:textId="77777777" w:rsidR="00EE2344" w:rsidRPr="00EE2344" w:rsidRDefault="00EE2344" w:rsidP="00330235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124C5047" w14:textId="18AA763E" w:rsidR="00EE2344" w:rsidRDefault="00EE2344" w:rsidP="00EE2344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1014082 «Інші заходи в галузі культури і мистецтва» (0,00 грн)</w:t>
      </w:r>
    </w:p>
    <w:p w14:paraId="75E0E71C" w14:textId="77777777" w:rsidR="00EE2344" w:rsidRPr="002F44EE" w:rsidRDefault="00EE2344" w:rsidP="00330235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4FAA25E6" w14:textId="4825DBD3" w:rsidR="00EE2344" w:rsidRDefault="00EE2344" w:rsidP="00330235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+ 200 000,00 грн, а саме: червень - + 84 000,00 грн, жовтень - + 20 000,00 грн, грудень - + 96 000,00 грн.</w:t>
      </w:r>
    </w:p>
    <w:p w14:paraId="4911ADA5" w14:textId="50D44946" w:rsidR="00EE2344" w:rsidRPr="00330235" w:rsidRDefault="002F44EE" w:rsidP="00330235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- 200 000,00 грн, а саме: жовтень - - 20 000,00 грн, грудень - - 180 000,00 грн.</w:t>
      </w:r>
    </w:p>
    <w:p w14:paraId="0377A5FE" w14:textId="77777777" w:rsidR="00D941AF" w:rsidRDefault="00D941AF" w:rsidP="004A3D18">
      <w:pPr>
        <w:tabs>
          <w:tab w:val="left" w:pos="900"/>
        </w:tabs>
        <w:ind w:firstLine="567"/>
        <w:rPr>
          <w:b/>
          <w:lang w:val="uk-UA"/>
        </w:rPr>
      </w:pPr>
    </w:p>
    <w:p w14:paraId="5C8727BC" w14:textId="265B4E4C" w:rsidR="004A3D18" w:rsidRDefault="004A3D18" w:rsidP="004A3D1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14:paraId="40E4FB1E" w14:textId="53F4E3FA" w:rsidR="004A3D18" w:rsidRDefault="004A3D18" w:rsidP="004A3D1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(0,00 грн)</w:t>
      </w:r>
    </w:p>
    <w:p w14:paraId="0AAE531A" w14:textId="77777777" w:rsidR="004A3D18" w:rsidRPr="004A3D18" w:rsidRDefault="004A3D18" w:rsidP="00C11D98">
      <w:pPr>
        <w:tabs>
          <w:tab w:val="left" w:pos="900"/>
        </w:tabs>
        <w:rPr>
          <w:sz w:val="10"/>
          <w:szCs w:val="10"/>
          <w:lang w:val="uk-UA"/>
        </w:rPr>
      </w:pPr>
    </w:p>
    <w:p w14:paraId="1766D626" w14:textId="4CD5809A" w:rsidR="004A3D18" w:rsidRDefault="004A3D18" w:rsidP="00C11D98">
      <w:pPr>
        <w:tabs>
          <w:tab w:val="left" w:pos="900"/>
        </w:tabs>
        <w:rPr>
          <w:b/>
          <w:lang w:val="uk-UA"/>
        </w:rPr>
      </w:pPr>
      <w:r>
        <w:rPr>
          <w:b/>
          <w:lang w:val="uk-UA"/>
        </w:rPr>
        <w:t>КПКВК МБ 1115041 «Утримання та фінансова підтримка спортивних споруд» (0,00 грн)</w:t>
      </w:r>
    </w:p>
    <w:p w14:paraId="41CF2671" w14:textId="7F302A80" w:rsidR="004A3D18" w:rsidRDefault="004A3D18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+ 21 000,00 грн, а саме: </w:t>
      </w:r>
    </w:p>
    <w:p w14:paraId="7DCD4327" w14:textId="4B7B34BA" w:rsidR="004A3D18" w:rsidRDefault="004A3D18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>березень - + 13 000,00 грн, квітень - + 8 000,00 грн, липень - + 17 000,00 грн, серпень - - 6 000,00 грн, вересень - - 6 000,00 грн, жовтень - - 5 000,00 грн.</w:t>
      </w:r>
    </w:p>
    <w:p w14:paraId="215814A4" w14:textId="0CBFFD2F" w:rsidR="004A3D18" w:rsidRDefault="00AD32DF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- 21 000,00 грн, а саме: березень - - 13 000,00 грн, квітень - - 8 000,00 грн.</w:t>
      </w:r>
    </w:p>
    <w:p w14:paraId="6273249E" w14:textId="00C99BF2" w:rsidR="00AD32DF" w:rsidRDefault="00F2016F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«Оплата водопостачання та водовідведення»</w:t>
      </w:r>
      <w:r w:rsidR="006E7A1C">
        <w:rPr>
          <w:lang w:val="uk-UA"/>
        </w:rPr>
        <w:t>, а саме: липень - - 17 000,00 грн, серпень - + 6 000,00 грн, вересень - + 6 000,00 грн, жовтень - + 5 000,00 грн.</w:t>
      </w:r>
    </w:p>
    <w:p w14:paraId="4C598C5E" w14:textId="77777777" w:rsidR="004A3D18" w:rsidRDefault="004A3D18" w:rsidP="00C11D98">
      <w:pPr>
        <w:tabs>
          <w:tab w:val="left" w:pos="900"/>
        </w:tabs>
        <w:rPr>
          <w:lang w:val="uk-UA"/>
        </w:rPr>
      </w:pPr>
    </w:p>
    <w:p w14:paraId="3E60A301" w14:textId="77777777" w:rsidR="00C11D98" w:rsidRDefault="00C11D98" w:rsidP="00C11D98">
      <w:pPr>
        <w:tabs>
          <w:tab w:val="left" w:pos="900"/>
        </w:tabs>
        <w:rPr>
          <w:sz w:val="10"/>
          <w:szCs w:val="10"/>
          <w:lang w:val="uk-UA"/>
        </w:rPr>
      </w:pPr>
    </w:p>
    <w:p w14:paraId="19A91433" w14:textId="4FE07CFA" w:rsidR="003E4770" w:rsidRDefault="006B39F1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CE23D2">
      <w:pPr>
        <w:ind w:firstLine="567"/>
        <w:rPr>
          <w:lang w:val="uk-UA"/>
        </w:rPr>
      </w:pPr>
    </w:p>
    <w:p w14:paraId="5798FC30" w14:textId="77777777" w:rsidR="003E4770" w:rsidRDefault="003E4770" w:rsidP="00CE23D2">
      <w:pPr>
        <w:ind w:firstLine="567"/>
        <w:rPr>
          <w:lang w:val="uk-UA"/>
        </w:rPr>
      </w:pP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2B644B5A" w14:textId="77777777" w:rsidR="003E4770" w:rsidRDefault="003E4770" w:rsidP="00CE23D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07DCA" w14:textId="77777777" w:rsidR="00287994" w:rsidRDefault="00287994">
      <w:r>
        <w:separator/>
      </w:r>
    </w:p>
  </w:endnote>
  <w:endnote w:type="continuationSeparator" w:id="0">
    <w:p w14:paraId="6D25F53F" w14:textId="77777777" w:rsidR="00287994" w:rsidRDefault="0028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8B185" w14:textId="77777777" w:rsidR="00287994" w:rsidRDefault="00287994">
      <w:r>
        <w:separator/>
      </w:r>
    </w:p>
  </w:footnote>
  <w:footnote w:type="continuationSeparator" w:id="0">
    <w:p w14:paraId="3680B8D1" w14:textId="77777777" w:rsidR="00287994" w:rsidRDefault="0028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77777777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8013729"/>
    <w:multiLevelType w:val="hybridMultilevel"/>
    <w:tmpl w:val="F3324EF2"/>
    <w:lvl w:ilvl="0" w:tplc="D92058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1A3F07E3"/>
    <w:multiLevelType w:val="hybridMultilevel"/>
    <w:tmpl w:val="74206C22"/>
    <w:lvl w:ilvl="0" w:tplc="8640DC2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E52760E"/>
    <w:multiLevelType w:val="hybridMultilevel"/>
    <w:tmpl w:val="82405FEC"/>
    <w:lvl w:ilvl="0" w:tplc="8184300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3AE0470"/>
    <w:multiLevelType w:val="hybridMultilevel"/>
    <w:tmpl w:val="577A652E"/>
    <w:lvl w:ilvl="0" w:tplc="EFBCA4E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28422DA4"/>
    <w:multiLevelType w:val="hybridMultilevel"/>
    <w:tmpl w:val="B4EAE262"/>
    <w:lvl w:ilvl="0" w:tplc="829E6E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F07498E"/>
    <w:multiLevelType w:val="hybridMultilevel"/>
    <w:tmpl w:val="3316359A"/>
    <w:lvl w:ilvl="0" w:tplc="F0B866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5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6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7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1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9E4729E"/>
    <w:multiLevelType w:val="hybridMultilevel"/>
    <w:tmpl w:val="8F1223FA"/>
    <w:lvl w:ilvl="0" w:tplc="0DB2ABE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2C2347D"/>
    <w:multiLevelType w:val="hybridMultilevel"/>
    <w:tmpl w:val="050ACBA8"/>
    <w:lvl w:ilvl="0" w:tplc="48B4AA2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3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4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 w15:restartNumberingAfterBreak="0">
    <w:nsid w:val="7D4C18F9"/>
    <w:multiLevelType w:val="hybridMultilevel"/>
    <w:tmpl w:val="70F26436"/>
    <w:lvl w:ilvl="0" w:tplc="92AE8F0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608001492">
    <w:abstractNumId w:val="42"/>
  </w:num>
  <w:num w:numId="2" w16cid:durableId="22826796">
    <w:abstractNumId w:val="14"/>
  </w:num>
  <w:num w:numId="3" w16cid:durableId="1640067573">
    <w:abstractNumId w:val="28"/>
  </w:num>
  <w:num w:numId="4" w16cid:durableId="1763794329">
    <w:abstractNumId w:val="42"/>
  </w:num>
  <w:num w:numId="5" w16cid:durableId="1322074714">
    <w:abstractNumId w:val="38"/>
  </w:num>
  <w:num w:numId="6" w16cid:durableId="1501778514">
    <w:abstractNumId w:val="21"/>
  </w:num>
  <w:num w:numId="7" w16cid:durableId="1600723907">
    <w:abstractNumId w:val="13"/>
  </w:num>
  <w:num w:numId="8" w16cid:durableId="1140418409">
    <w:abstractNumId w:val="18"/>
  </w:num>
  <w:num w:numId="9" w16cid:durableId="1180925569">
    <w:abstractNumId w:val="40"/>
  </w:num>
  <w:num w:numId="10" w16cid:durableId="831483652">
    <w:abstractNumId w:val="39"/>
  </w:num>
  <w:num w:numId="11" w16cid:durableId="955140551">
    <w:abstractNumId w:val="35"/>
  </w:num>
  <w:num w:numId="12" w16cid:durableId="39716795">
    <w:abstractNumId w:val="31"/>
  </w:num>
  <w:num w:numId="13" w16cid:durableId="1398547829">
    <w:abstractNumId w:val="3"/>
  </w:num>
  <w:num w:numId="14" w16cid:durableId="1556500473">
    <w:abstractNumId w:val="4"/>
  </w:num>
  <w:num w:numId="15" w16cid:durableId="107554138">
    <w:abstractNumId w:val="19"/>
  </w:num>
  <w:num w:numId="16" w16cid:durableId="970398210">
    <w:abstractNumId w:val="22"/>
  </w:num>
  <w:num w:numId="17" w16cid:durableId="499854962">
    <w:abstractNumId w:val="1"/>
  </w:num>
  <w:num w:numId="18" w16cid:durableId="1658067008">
    <w:abstractNumId w:val="16"/>
  </w:num>
  <w:num w:numId="19" w16cid:durableId="1504708522">
    <w:abstractNumId w:val="36"/>
  </w:num>
  <w:num w:numId="20" w16cid:durableId="1113986827">
    <w:abstractNumId w:val="37"/>
  </w:num>
  <w:num w:numId="21" w16cid:durableId="1003975245">
    <w:abstractNumId w:val="0"/>
  </w:num>
  <w:num w:numId="22" w16cid:durableId="478882877">
    <w:abstractNumId w:val="29"/>
  </w:num>
  <w:num w:numId="23" w16cid:durableId="378088253">
    <w:abstractNumId w:val="32"/>
  </w:num>
  <w:num w:numId="24" w16cid:durableId="106628801">
    <w:abstractNumId w:val="34"/>
  </w:num>
  <w:num w:numId="25" w16cid:durableId="887373998">
    <w:abstractNumId w:val="28"/>
  </w:num>
  <w:num w:numId="26" w16cid:durableId="320548137">
    <w:abstractNumId w:val="23"/>
  </w:num>
  <w:num w:numId="27" w16cid:durableId="117113583">
    <w:abstractNumId w:val="30"/>
  </w:num>
  <w:num w:numId="28" w16cid:durableId="909852964">
    <w:abstractNumId w:val="11"/>
  </w:num>
  <w:num w:numId="29" w16cid:durableId="1371954209">
    <w:abstractNumId w:val="26"/>
  </w:num>
  <w:num w:numId="30" w16cid:durableId="931741226">
    <w:abstractNumId w:val="17"/>
  </w:num>
  <w:num w:numId="31" w16cid:durableId="40787233">
    <w:abstractNumId w:val="17"/>
  </w:num>
  <w:num w:numId="32" w16cid:durableId="682584313">
    <w:abstractNumId w:val="11"/>
  </w:num>
  <w:num w:numId="33" w16cid:durableId="1721244514">
    <w:abstractNumId w:val="9"/>
  </w:num>
  <w:num w:numId="34" w16cid:durableId="1933246728">
    <w:abstractNumId w:val="15"/>
  </w:num>
  <w:num w:numId="35" w16cid:durableId="1844590378">
    <w:abstractNumId w:val="2"/>
  </w:num>
  <w:num w:numId="36" w16cid:durableId="902252418">
    <w:abstractNumId w:val="6"/>
  </w:num>
  <w:num w:numId="37" w16cid:durableId="2114396779">
    <w:abstractNumId w:val="10"/>
  </w:num>
  <w:num w:numId="38" w16cid:durableId="627785700">
    <w:abstractNumId w:val="24"/>
  </w:num>
  <w:num w:numId="39" w16cid:durableId="734089558">
    <w:abstractNumId w:val="25"/>
  </w:num>
  <w:num w:numId="40" w16cid:durableId="657923504">
    <w:abstractNumId w:val="8"/>
  </w:num>
  <w:num w:numId="41" w16cid:durableId="2109082112">
    <w:abstractNumId w:val="5"/>
  </w:num>
  <w:num w:numId="42" w16cid:durableId="910694963">
    <w:abstractNumId w:val="20"/>
  </w:num>
  <w:num w:numId="43" w16cid:durableId="1440488837">
    <w:abstractNumId w:val="12"/>
  </w:num>
  <w:num w:numId="44" w16cid:durableId="674187023">
    <w:abstractNumId w:val="27"/>
  </w:num>
  <w:num w:numId="45" w16cid:durableId="1857500448">
    <w:abstractNumId w:val="41"/>
  </w:num>
  <w:num w:numId="46" w16cid:durableId="448160031">
    <w:abstractNumId w:val="20"/>
  </w:num>
  <w:num w:numId="47" w16cid:durableId="358360059">
    <w:abstractNumId w:val="7"/>
  </w:num>
  <w:num w:numId="48" w16cid:durableId="2045013914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33A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DB4"/>
    <w:rsid w:val="000230C5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054"/>
    <w:rsid w:val="000302DD"/>
    <w:rsid w:val="0003085F"/>
    <w:rsid w:val="00030A5D"/>
    <w:rsid w:val="00030A71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57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EBA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77DAB"/>
    <w:rsid w:val="00077FEF"/>
    <w:rsid w:val="0008023B"/>
    <w:rsid w:val="0008037D"/>
    <w:rsid w:val="000804D6"/>
    <w:rsid w:val="0008057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40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2F2F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4A3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2032"/>
    <w:rsid w:val="00132180"/>
    <w:rsid w:val="0013230A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81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31A"/>
    <w:rsid w:val="00164424"/>
    <w:rsid w:val="0016460A"/>
    <w:rsid w:val="00164696"/>
    <w:rsid w:val="001650BF"/>
    <w:rsid w:val="0016533E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03"/>
    <w:rsid w:val="001766E9"/>
    <w:rsid w:val="001766F7"/>
    <w:rsid w:val="0017674E"/>
    <w:rsid w:val="00176881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3A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7C9"/>
    <w:rsid w:val="001A48D2"/>
    <w:rsid w:val="001A48D5"/>
    <w:rsid w:val="001A4B19"/>
    <w:rsid w:val="001A4C6A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35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2CB3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078"/>
    <w:rsid w:val="001E7448"/>
    <w:rsid w:val="001E772B"/>
    <w:rsid w:val="001E7732"/>
    <w:rsid w:val="001E7863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41A"/>
    <w:rsid w:val="00212608"/>
    <w:rsid w:val="0021288D"/>
    <w:rsid w:val="002128E3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704"/>
    <w:rsid w:val="002C1C63"/>
    <w:rsid w:val="002C1D77"/>
    <w:rsid w:val="002C1F3B"/>
    <w:rsid w:val="002C2062"/>
    <w:rsid w:val="002C224C"/>
    <w:rsid w:val="002C23F2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96"/>
    <w:rsid w:val="002D0C97"/>
    <w:rsid w:val="002D135F"/>
    <w:rsid w:val="002D138C"/>
    <w:rsid w:val="002D13F6"/>
    <w:rsid w:val="002D1574"/>
    <w:rsid w:val="002D162F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5EAD"/>
    <w:rsid w:val="003360C7"/>
    <w:rsid w:val="003360DB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61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AA7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6D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519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A8D"/>
    <w:rsid w:val="003D7BC6"/>
    <w:rsid w:val="003D7C04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04B"/>
    <w:rsid w:val="004042EC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4F7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614"/>
    <w:rsid w:val="004B69E2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077"/>
    <w:rsid w:val="005124FB"/>
    <w:rsid w:val="00512562"/>
    <w:rsid w:val="00512799"/>
    <w:rsid w:val="00512871"/>
    <w:rsid w:val="00512CFD"/>
    <w:rsid w:val="005131E4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E8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EA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33C"/>
    <w:rsid w:val="00563A38"/>
    <w:rsid w:val="005640E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51B"/>
    <w:rsid w:val="005A35B0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286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587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5D5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830"/>
    <w:rsid w:val="00646AE7"/>
    <w:rsid w:val="00646C31"/>
    <w:rsid w:val="00646E8F"/>
    <w:rsid w:val="00647711"/>
    <w:rsid w:val="00647752"/>
    <w:rsid w:val="00647844"/>
    <w:rsid w:val="0064785E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A7E"/>
    <w:rsid w:val="00653C3A"/>
    <w:rsid w:val="00653D36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6E"/>
    <w:rsid w:val="006E76D5"/>
    <w:rsid w:val="006E78A4"/>
    <w:rsid w:val="006E7A07"/>
    <w:rsid w:val="006E7A1C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426"/>
    <w:rsid w:val="0072460A"/>
    <w:rsid w:val="00724720"/>
    <w:rsid w:val="00724AF5"/>
    <w:rsid w:val="00724C3A"/>
    <w:rsid w:val="00724CA4"/>
    <w:rsid w:val="00724E58"/>
    <w:rsid w:val="00724E5B"/>
    <w:rsid w:val="007255C0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CD6"/>
    <w:rsid w:val="00747D8A"/>
    <w:rsid w:val="00747D98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ADD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B5E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2D21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759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538"/>
    <w:rsid w:val="0081464F"/>
    <w:rsid w:val="00814936"/>
    <w:rsid w:val="0081493E"/>
    <w:rsid w:val="00814B0F"/>
    <w:rsid w:val="00815011"/>
    <w:rsid w:val="0081506B"/>
    <w:rsid w:val="008152AF"/>
    <w:rsid w:val="008153A4"/>
    <w:rsid w:val="00815993"/>
    <w:rsid w:val="00815D5A"/>
    <w:rsid w:val="00816080"/>
    <w:rsid w:val="008162BE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D86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D27"/>
    <w:rsid w:val="008C0F60"/>
    <w:rsid w:val="008C10D5"/>
    <w:rsid w:val="008C1136"/>
    <w:rsid w:val="008C115C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236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F9D"/>
    <w:rsid w:val="008F3FA4"/>
    <w:rsid w:val="008F442B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68C"/>
    <w:rsid w:val="008F77E5"/>
    <w:rsid w:val="008F7A53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73"/>
    <w:rsid w:val="00992869"/>
    <w:rsid w:val="00992A5D"/>
    <w:rsid w:val="00992BCA"/>
    <w:rsid w:val="00992FE1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742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D9A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112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13"/>
    <w:rsid w:val="00A83574"/>
    <w:rsid w:val="00A83643"/>
    <w:rsid w:val="00A839CE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E77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172"/>
    <w:rsid w:val="00AE5442"/>
    <w:rsid w:val="00AE57DA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560"/>
    <w:rsid w:val="00AF4AA1"/>
    <w:rsid w:val="00AF4C68"/>
    <w:rsid w:val="00AF50B4"/>
    <w:rsid w:val="00AF5267"/>
    <w:rsid w:val="00AF52B5"/>
    <w:rsid w:val="00AF54B0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D7B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C7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216"/>
    <w:rsid w:val="00B85997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76D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3F8C"/>
    <w:rsid w:val="00BA4096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6C9"/>
    <w:rsid w:val="00BC1AC6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8A0"/>
    <w:rsid w:val="00C0099C"/>
    <w:rsid w:val="00C00AD7"/>
    <w:rsid w:val="00C00B3C"/>
    <w:rsid w:val="00C00C3C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CB8"/>
    <w:rsid w:val="00C07E42"/>
    <w:rsid w:val="00C07F95"/>
    <w:rsid w:val="00C100BA"/>
    <w:rsid w:val="00C1013D"/>
    <w:rsid w:val="00C105AA"/>
    <w:rsid w:val="00C105D7"/>
    <w:rsid w:val="00C10673"/>
    <w:rsid w:val="00C1087E"/>
    <w:rsid w:val="00C108AA"/>
    <w:rsid w:val="00C10A24"/>
    <w:rsid w:val="00C10A4F"/>
    <w:rsid w:val="00C10CEA"/>
    <w:rsid w:val="00C10EDF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94E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65B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DB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B06"/>
    <w:rsid w:val="00C72C0E"/>
    <w:rsid w:val="00C72D28"/>
    <w:rsid w:val="00C72D91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4F3F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5F0"/>
    <w:rsid w:val="00C94678"/>
    <w:rsid w:val="00C9500A"/>
    <w:rsid w:val="00C95085"/>
    <w:rsid w:val="00C953F3"/>
    <w:rsid w:val="00C956AA"/>
    <w:rsid w:val="00C95810"/>
    <w:rsid w:val="00C95CE9"/>
    <w:rsid w:val="00C95CFB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C6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E"/>
    <w:rsid w:val="00CB4B86"/>
    <w:rsid w:val="00CB4B9A"/>
    <w:rsid w:val="00CB4CF2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CC"/>
    <w:rsid w:val="00CF0805"/>
    <w:rsid w:val="00CF0869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423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87"/>
    <w:rsid w:val="00D434BA"/>
    <w:rsid w:val="00D435E2"/>
    <w:rsid w:val="00D43629"/>
    <w:rsid w:val="00D43B45"/>
    <w:rsid w:val="00D43B76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217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E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14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A93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60CA"/>
    <w:rsid w:val="00E560E0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063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4B0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AA4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71"/>
    <w:rsid w:val="00F00B97"/>
    <w:rsid w:val="00F00E1C"/>
    <w:rsid w:val="00F0118D"/>
    <w:rsid w:val="00F01655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860"/>
    <w:rsid w:val="00F03942"/>
    <w:rsid w:val="00F042F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4E2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27F2D"/>
    <w:rsid w:val="00F30192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22D"/>
    <w:rsid w:val="00F35352"/>
    <w:rsid w:val="00F35434"/>
    <w:rsid w:val="00F35494"/>
    <w:rsid w:val="00F356A4"/>
    <w:rsid w:val="00F357CC"/>
    <w:rsid w:val="00F35A67"/>
    <w:rsid w:val="00F35AAF"/>
    <w:rsid w:val="00F3608E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66"/>
    <w:rsid w:val="00F557D1"/>
    <w:rsid w:val="00F558A7"/>
    <w:rsid w:val="00F55D6F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625"/>
    <w:rsid w:val="00F6086B"/>
    <w:rsid w:val="00F60877"/>
    <w:rsid w:val="00F60AD7"/>
    <w:rsid w:val="00F60C33"/>
    <w:rsid w:val="00F60CEF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9A3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993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082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EC397-4482-4781-A2DC-A9A73722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</Pages>
  <Words>4686</Words>
  <Characters>2672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252</cp:revision>
  <cp:lastPrinted>2024-06-03T12:40:00Z</cp:lastPrinted>
  <dcterms:created xsi:type="dcterms:W3CDTF">2024-05-15T12:03:00Z</dcterms:created>
  <dcterms:modified xsi:type="dcterms:W3CDTF">2024-07-01T11:47:00Z</dcterms:modified>
</cp:coreProperties>
</file>